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FB" w:rsidRDefault="005D21FB" w:rsidP="005D2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DOĞRUDAN TEMİN DUYURUSU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889"/>
      </w:tblGrid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Numarası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Pr="00CF1AFD" w:rsidRDefault="007C7DD0" w:rsidP="00CF1AFD">
            <w:pPr>
              <w:pStyle w:val="Balk4"/>
              <w:shd w:val="clear" w:color="auto" w:fill="FFFFFF"/>
              <w:spacing w:before="90" w:beforeAutospacing="0" w:after="150" w:afterAutospacing="0" w:line="300" w:lineRule="atLeast"/>
              <w:rPr>
                <w:rFonts w:ascii="Helvetica" w:hAnsi="Helvetica" w:cs="Helvetica"/>
                <w:color w:val="6086A5"/>
              </w:rPr>
            </w:pPr>
            <w:r>
              <w:rPr>
                <w:rFonts w:ascii="Helvetica" w:hAnsi="Helvetica" w:cs="Helvetica"/>
                <w:color w:val="CC0000"/>
              </w:rPr>
              <w:t>24DT1636287</w:t>
            </w:r>
            <w:r>
              <w:rPr>
                <w:rFonts w:ascii="Helvetica" w:hAnsi="Helvetica" w:cs="Helvetica"/>
                <w:color w:val="6086A5"/>
              </w:rPr>
              <w:t> 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Kapsamı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4734 Kapsamında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Maddesi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22-d(Parasal Limit Kapsamında)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Doğrudan Temin Türü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7C7DD0" w:rsidP="007C7DD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Jeneratör Parçaları</w:t>
            </w:r>
            <w:r w:rsidR="005D21FB">
              <w:rPr>
                <w:sz w:val="24"/>
                <w:szCs w:val="24"/>
              </w:rPr>
              <w:t xml:space="preserve">  Malzemesi ve Hizmetin Alımı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İşin Adı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7C7DD0" w:rsidP="00750B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Jeneratör </w:t>
            </w:r>
            <w:proofErr w:type="gramStart"/>
            <w:r>
              <w:rPr>
                <w:sz w:val="24"/>
                <w:szCs w:val="24"/>
              </w:rPr>
              <w:t>Parçaları</w:t>
            </w:r>
            <w:r w:rsidR="005D21FB">
              <w:rPr>
                <w:sz w:val="24"/>
                <w:szCs w:val="24"/>
              </w:rPr>
              <w:t xml:space="preserve">  Malzemesi</w:t>
            </w:r>
            <w:proofErr w:type="gramEnd"/>
            <w:r w:rsidR="005D21FB">
              <w:rPr>
                <w:sz w:val="24"/>
                <w:szCs w:val="24"/>
              </w:rPr>
              <w:t xml:space="preserve"> ve Hizmetin Alımı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Yer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5D21F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Diyarbakır/Yenişehir-Kardelen Anaokulu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İdarenin İletişim Bilgisi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5D21F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0412-502-5050Okul Müdürü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Fiyat Teklifinin Verileceği son Tarih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E20BC" w:rsidP="00750BA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750BAF">
              <w:rPr>
                <w:b/>
                <w:sz w:val="24"/>
                <w:szCs w:val="24"/>
              </w:rPr>
              <w:t>/</w:t>
            </w:r>
            <w:r w:rsidR="007C7DD0">
              <w:rPr>
                <w:b/>
                <w:sz w:val="24"/>
                <w:szCs w:val="24"/>
              </w:rPr>
              <w:t>11/</w:t>
            </w:r>
            <w:r w:rsidR="005D21FB">
              <w:rPr>
                <w:b/>
                <w:sz w:val="24"/>
                <w:szCs w:val="24"/>
              </w:rPr>
              <w:t>202</w:t>
            </w:r>
            <w:r w:rsidR="00CF1AFD">
              <w:rPr>
                <w:b/>
                <w:sz w:val="24"/>
                <w:szCs w:val="24"/>
              </w:rPr>
              <w:t>4</w:t>
            </w:r>
            <w:r w:rsidR="007C7DD0">
              <w:rPr>
                <w:b/>
                <w:sz w:val="24"/>
                <w:szCs w:val="24"/>
              </w:rPr>
              <w:t xml:space="preserve"> Saat :09.00</w:t>
            </w:r>
          </w:p>
        </w:tc>
      </w:tr>
      <w:tr w:rsidR="005D21FB" w:rsidTr="00E959A8"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Bütçe Yılı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CF1AFD" w:rsidP="00E959A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:rsidR="005D21FB" w:rsidRDefault="005D21FB" w:rsidP="005D21FB">
      <w:pPr>
        <w:rPr>
          <w:b/>
          <w:sz w:val="24"/>
          <w:szCs w:val="24"/>
          <w:lang w:eastAsia="en-US"/>
        </w:rPr>
      </w:pPr>
    </w:p>
    <w:p w:rsidR="005D21FB" w:rsidRDefault="005D21FB" w:rsidP="005D21F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TEKLİF VERECEK KİŞİ / FİRMALARDAN İSTENEN BELGELER VE AÇIKLAMALAR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733"/>
      </w:tblGrid>
      <w:tr w:rsidR="005D21FB" w:rsidTr="00E959A8">
        <w:trPr>
          <w:trHeight w:val="2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</w:t>
            </w: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Teknik Şartname (</w:t>
            </w:r>
            <w:proofErr w:type="gramStart"/>
            <w:r>
              <w:rPr>
                <w:b/>
                <w:sz w:val="18"/>
                <w:szCs w:val="18"/>
              </w:rPr>
              <w:t>….</w:t>
            </w:r>
            <w:proofErr w:type="gramEnd"/>
            <w:r>
              <w:rPr>
                <w:b/>
                <w:sz w:val="18"/>
                <w:szCs w:val="18"/>
              </w:rPr>
              <w:t>Sayfa)</w:t>
            </w:r>
          </w:p>
          <w:p w:rsidR="005D21FB" w:rsidRDefault="005D21FB" w:rsidP="00E959A8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Teklif Mektubu</w:t>
            </w:r>
          </w:p>
        </w:tc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Birim Fiyat Cetvelindeki Kısıma Teklif Verilmek zorundadır.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 Zarfı üzerine isteklinin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Adı,Soyadı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veya Ticaret unvanı , Tebligata esas açık adresi , Teklifin hangi İşe ait olduğu ve İhaleyi yapan İdarenin açık adresi </w:t>
            </w:r>
            <w:proofErr w:type="spellStart"/>
            <w:r>
              <w:rPr>
                <w:b/>
                <w:sz w:val="18"/>
                <w:szCs w:val="18"/>
              </w:rPr>
              <w:t>yazılır.Zarfın</w:t>
            </w:r>
            <w:proofErr w:type="spellEnd"/>
            <w:r>
              <w:rPr>
                <w:b/>
                <w:sz w:val="18"/>
                <w:szCs w:val="18"/>
              </w:rPr>
              <w:t xml:space="preserve"> yapıştırılan yeri istekli tarafından imzalanarak , Mühürlenir veya kaşelenir.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ihale saatine kadar İdareye( Tekliflerin sunulacağı yere )teslim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saatten sonra verilen teklifler kabul edilmez ve açılmadan istekliye iade </w:t>
            </w:r>
            <w:proofErr w:type="spellStart"/>
            <w:r>
              <w:rPr>
                <w:b/>
                <w:sz w:val="18"/>
                <w:szCs w:val="18"/>
              </w:rPr>
              <w:t>edilir.Bu</w:t>
            </w:r>
            <w:proofErr w:type="spellEnd"/>
            <w:r>
              <w:rPr>
                <w:b/>
                <w:sz w:val="18"/>
                <w:szCs w:val="18"/>
              </w:rPr>
              <w:t xml:space="preserve"> durum bir tutanakla tespit edilir.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 İadeli </w:t>
            </w:r>
            <w:proofErr w:type="spellStart"/>
            <w:r>
              <w:rPr>
                <w:b/>
                <w:sz w:val="18"/>
                <w:szCs w:val="18"/>
              </w:rPr>
              <w:t>Taahütlü</w:t>
            </w:r>
            <w:proofErr w:type="spellEnd"/>
            <w:r>
              <w:rPr>
                <w:b/>
                <w:sz w:val="18"/>
                <w:szCs w:val="18"/>
              </w:rPr>
              <w:t xml:space="preserve"> olarak posta ile </w:t>
            </w:r>
            <w:proofErr w:type="spellStart"/>
            <w:r>
              <w:rPr>
                <w:b/>
                <w:sz w:val="18"/>
                <w:szCs w:val="18"/>
              </w:rPr>
              <w:t>degönderilebilir</w:t>
            </w:r>
            <w:proofErr w:type="spellEnd"/>
            <w:r>
              <w:rPr>
                <w:b/>
                <w:sz w:val="18"/>
                <w:szCs w:val="18"/>
              </w:rPr>
              <w:t xml:space="preserve">. Posta ile gönderilecek tekliflerin ihale </w:t>
            </w:r>
            <w:proofErr w:type="spellStart"/>
            <w:r>
              <w:rPr>
                <w:b/>
                <w:sz w:val="18"/>
                <w:szCs w:val="18"/>
              </w:rPr>
              <w:t>dökümanında</w:t>
            </w:r>
            <w:proofErr w:type="spellEnd"/>
            <w:r>
              <w:rPr>
                <w:b/>
                <w:sz w:val="18"/>
                <w:szCs w:val="18"/>
              </w:rPr>
              <w:t xml:space="preserve"> belirtilen İhale saatine kadar İdareye ulaşması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şarttır.Postadaki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gecikme nedeni ile işleme konulmayacak olan tekliflerin alınış zamanı bir tutanakla tespit edilir ve bu teklifler değerlendirmeye alınmaz.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yoluyla gönderilen teklifler değerlendirmeye alınmayacaktır.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Fiyatlar KDV hariç yazılacaktır.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Tekliflerinizde </w:t>
            </w:r>
            <w:proofErr w:type="gramStart"/>
            <w:r>
              <w:rPr>
                <w:b/>
                <w:sz w:val="18"/>
                <w:szCs w:val="18"/>
              </w:rPr>
              <w:t>Silinti , Kazıntı</w:t>
            </w:r>
            <w:proofErr w:type="gramEnd"/>
            <w:r>
              <w:rPr>
                <w:b/>
                <w:sz w:val="18"/>
                <w:szCs w:val="18"/>
              </w:rPr>
              <w:t xml:space="preserve"> olmayacak , Firma kaşesi okunaklı olacaktır.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Ürünler ekteki şartnameye uygun olacaktır.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Teslimat sırasında malzemelerin nakliyesi ve montajı yükleniciye ait olacaktır.</w:t>
            </w:r>
          </w:p>
          <w:p w:rsidR="005D21FB" w:rsidRDefault="005D21FB" w:rsidP="00E959A8">
            <w:pPr>
              <w:pStyle w:val="ListeParagraf"/>
              <w:numPr>
                <w:ilvl w:val="0"/>
                <w:numId w:val="1"/>
              </w:numPr>
              <w:spacing w:before="100" w:beforeAutospacing="1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İstenilen </w:t>
            </w:r>
            <w:proofErr w:type="gramStart"/>
            <w:r>
              <w:rPr>
                <w:b/>
                <w:sz w:val="18"/>
                <w:szCs w:val="18"/>
              </w:rPr>
              <w:t>belgeler , İşe</w:t>
            </w:r>
            <w:proofErr w:type="gramEnd"/>
            <w:r>
              <w:rPr>
                <w:b/>
                <w:sz w:val="18"/>
                <w:szCs w:val="18"/>
              </w:rPr>
              <w:t xml:space="preserve"> başladıktan 7 gün içinde teslim edilecektir.</w:t>
            </w:r>
          </w:p>
        </w:tc>
      </w:tr>
    </w:tbl>
    <w:p w:rsidR="005D21FB" w:rsidRDefault="005D21FB" w:rsidP="005D21FB">
      <w:pPr>
        <w:rPr>
          <w:b/>
          <w:sz w:val="28"/>
          <w:szCs w:val="28"/>
          <w:lang w:eastAsia="en-US"/>
        </w:rPr>
      </w:pPr>
    </w:p>
    <w:p w:rsidR="000B7CA2" w:rsidRDefault="000B7CA2"/>
    <w:sectPr w:rsidR="000B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3E41"/>
    <w:multiLevelType w:val="hybridMultilevel"/>
    <w:tmpl w:val="E6889778"/>
    <w:lvl w:ilvl="0" w:tplc="FFDC33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41"/>
    <w:rsid w:val="000B7CA2"/>
    <w:rsid w:val="005D21FB"/>
    <w:rsid w:val="005E20BC"/>
    <w:rsid w:val="00750BAF"/>
    <w:rsid w:val="007C7DD0"/>
    <w:rsid w:val="00B12008"/>
    <w:rsid w:val="00BE1C41"/>
    <w:rsid w:val="00C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FB"/>
    <w:pPr>
      <w:spacing w:after="160" w:line="259" w:lineRule="auto"/>
    </w:pPr>
    <w:rPr>
      <w:rFonts w:eastAsiaTheme="minorEastAsia"/>
      <w:lang w:eastAsia="zh-TW"/>
    </w:rPr>
  </w:style>
  <w:style w:type="paragraph" w:styleId="Balk4">
    <w:name w:val="heading 4"/>
    <w:basedOn w:val="Normal"/>
    <w:link w:val="Balk4Char"/>
    <w:uiPriority w:val="9"/>
    <w:qFormat/>
    <w:rsid w:val="00B1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21FB"/>
    <w:pPr>
      <w:spacing w:after="200" w:line="276" w:lineRule="auto"/>
      <w:ind w:left="720"/>
      <w:contextualSpacing/>
    </w:pPr>
    <w:rPr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20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FB"/>
    <w:pPr>
      <w:spacing w:after="160" w:line="259" w:lineRule="auto"/>
    </w:pPr>
    <w:rPr>
      <w:rFonts w:eastAsiaTheme="minorEastAsia"/>
      <w:lang w:eastAsia="zh-TW"/>
    </w:rPr>
  </w:style>
  <w:style w:type="paragraph" w:styleId="Balk4">
    <w:name w:val="heading 4"/>
    <w:basedOn w:val="Normal"/>
    <w:link w:val="Balk4Char"/>
    <w:uiPriority w:val="9"/>
    <w:qFormat/>
    <w:rsid w:val="00B1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21FB"/>
    <w:pPr>
      <w:spacing w:after="200" w:line="276" w:lineRule="auto"/>
      <w:ind w:left="720"/>
      <w:contextualSpacing/>
    </w:pPr>
    <w:rPr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20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2023-11-28T05:27:00Z</dcterms:created>
  <dcterms:modified xsi:type="dcterms:W3CDTF">2024-11-26T12:03:00Z</dcterms:modified>
</cp:coreProperties>
</file>